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D23F" w14:textId="77777777" w:rsidR="00D07D60" w:rsidRPr="000252EA" w:rsidRDefault="00D07D60" w:rsidP="00D07D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2EA">
        <w:rPr>
          <w:rFonts w:ascii="Times New Roman" w:hAnsi="Times New Roman" w:cs="Times New Roman"/>
          <w:b/>
          <w:sz w:val="26"/>
          <w:szCs w:val="26"/>
        </w:rPr>
        <w:t>Ankieta konsultacyjna</w:t>
      </w:r>
    </w:p>
    <w:p w14:paraId="0B179B66" w14:textId="61032F19" w:rsidR="00D07D60" w:rsidRPr="000252EA" w:rsidRDefault="00D07D60" w:rsidP="00D07D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2EA">
        <w:rPr>
          <w:rFonts w:ascii="Times New Roman" w:hAnsi="Times New Roman" w:cs="Times New Roman"/>
          <w:b/>
          <w:sz w:val="26"/>
          <w:szCs w:val="26"/>
        </w:rPr>
        <w:t xml:space="preserve">dotycząca projektu uchwały Rady </w:t>
      </w:r>
      <w:r>
        <w:rPr>
          <w:rFonts w:ascii="Times New Roman" w:hAnsi="Times New Roman" w:cs="Times New Roman"/>
          <w:b/>
          <w:sz w:val="26"/>
          <w:szCs w:val="26"/>
        </w:rPr>
        <w:t xml:space="preserve">Gminy </w:t>
      </w:r>
      <w:r w:rsidR="00537856">
        <w:rPr>
          <w:rFonts w:ascii="Times New Roman" w:hAnsi="Times New Roman" w:cs="Times New Roman"/>
          <w:b/>
          <w:sz w:val="26"/>
          <w:szCs w:val="26"/>
        </w:rPr>
        <w:t>Urszulin</w:t>
      </w:r>
      <w:r w:rsidRPr="000252EA">
        <w:rPr>
          <w:rFonts w:ascii="Times New Roman" w:hAnsi="Times New Roman" w:cs="Times New Roman"/>
          <w:b/>
          <w:sz w:val="26"/>
          <w:szCs w:val="26"/>
        </w:rPr>
        <w:t xml:space="preserve"> w sprawie </w:t>
      </w:r>
      <w:bookmarkStart w:id="0" w:name="_Hlk158807462"/>
      <w:r w:rsidRPr="000252EA">
        <w:rPr>
          <w:rFonts w:ascii="Times New Roman" w:hAnsi="Times New Roman" w:cs="Times New Roman"/>
          <w:b/>
          <w:sz w:val="26"/>
          <w:szCs w:val="26"/>
        </w:rPr>
        <w:t>określenia zasad wyznaczania składu oraz zasad działania Komitetu Rewitalizacji</w:t>
      </w:r>
      <w:r>
        <w:rPr>
          <w:rFonts w:ascii="Times New Roman" w:hAnsi="Times New Roman" w:cs="Times New Roman"/>
          <w:b/>
          <w:sz w:val="26"/>
          <w:szCs w:val="26"/>
        </w:rPr>
        <w:t xml:space="preserve"> Gminy </w:t>
      </w:r>
      <w:r w:rsidR="00537856">
        <w:rPr>
          <w:rFonts w:ascii="Times New Roman" w:hAnsi="Times New Roman" w:cs="Times New Roman"/>
          <w:b/>
          <w:sz w:val="26"/>
          <w:szCs w:val="26"/>
        </w:rPr>
        <w:t>Urszulin</w:t>
      </w:r>
    </w:p>
    <w:bookmarkEnd w:id="0"/>
    <w:p w14:paraId="23B149BC" w14:textId="254F4D4B" w:rsidR="00D07D60" w:rsidRPr="0040426F" w:rsidRDefault="00D07D60" w:rsidP="00D07D60">
      <w:pPr>
        <w:jc w:val="both"/>
        <w:rPr>
          <w:rFonts w:ascii="Times New Roman" w:hAnsi="Times New Roman" w:cs="Times New Roman"/>
          <w:sz w:val="20"/>
          <w:szCs w:val="20"/>
        </w:rPr>
      </w:pPr>
      <w:r w:rsidRPr="0040426F">
        <w:rPr>
          <w:rFonts w:ascii="Times New Roman" w:hAnsi="Times New Roman" w:cs="Times New Roman"/>
          <w:sz w:val="20"/>
          <w:szCs w:val="20"/>
        </w:rPr>
        <w:t>Celem ankiety konsultacyjnej jest pozyskanie opinii na temat projektu uchwały w sprawie określenia zasad wyznaczania składu oraz zasad działania Komitetu Rewitalizacji</w:t>
      </w:r>
      <w:r>
        <w:rPr>
          <w:rFonts w:ascii="Times New Roman" w:hAnsi="Times New Roman" w:cs="Times New Roman"/>
          <w:sz w:val="20"/>
          <w:szCs w:val="20"/>
        </w:rPr>
        <w:t xml:space="preserve"> Gminy </w:t>
      </w:r>
      <w:r w:rsidR="00537856">
        <w:rPr>
          <w:rFonts w:ascii="Times New Roman" w:hAnsi="Times New Roman" w:cs="Times New Roman"/>
          <w:sz w:val="20"/>
          <w:szCs w:val="20"/>
        </w:rPr>
        <w:t>Urszulin</w:t>
      </w:r>
      <w:r w:rsidRPr="0040426F">
        <w:rPr>
          <w:rFonts w:ascii="Times New Roman" w:hAnsi="Times New Roman" w:cs="Times New Roman"/>
          <w:sz w:val="20"/>
          <w:szCs w:val="20"/>
        </w:rPr>
        <w:t xml:space="preserve"> zgodnie z ustawą o rewitalizacji z dnia 9 października 2015 r.</w:t>
      </w:r>
    </w:p>
    <w:p w14:paraId="6366752E" w14:textId="77777777" w:rsidR="00D07D60" w:rsidRPr="0040426F" w:rsidRDefault="00D07D60" w:rsidP="00D07D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426F">
        <w:rPr>
          <w:rFonts w:ascii="Times New Roman" w:hAnsi="Times New Roman" w:cs="Times New Roman"/>
          <w:b/>
          <w:sz w:val="20"/>
          <w:szCs w:val="20"/>
        </w:rPr>
        <w:t>UWAGA! Bardzo proszę o czytelne wypełnianie niniejszego formularza.</w:t>
      </w:r>
    </w:p>
    <w:p w14:paraId="6CAA5547" w14:textId="77777777" w:rsidR="00D07D60" w:rsidRPr="0040426F" w:rsidRDefault="00D07D60" w:rsidP="00D07D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426F">
        <w:rPr>
          <w:rFonts w:ascii="Times New Roman" w:hAnsi="Times New Roman" w:cs="Times New Roman"/>
          <w:sz w:val="24"/>
          <w:szCs w:val="24"/>
        </w:rPr>
        <w:t xml:space="preserve">Proszę o zaznaczenie znakiem „X” w tabeli Pani/Pana opinii na temat </w:t>
      </w:r>
      <w:r w:rsidRPr="0040426F">
        <w:rPr>
          <w:rFonts w:ascii="Times New Roman" w:hAnsi="Times New Roman" w:cs="Times New Roman"/>
          <w:b/>
          <w:sz w:val="24"/>
          <w:szCs w:val="24"/>
        </w:rPr>
        <w:t>projektowanych zasad wyznaczania składu Komitetu Rewitalizacji.</w:t>
      </w:r>
    </w:p>
    <w:p w14:paraId="5D967063" w14:textId="77777777" w:rsidR="00D07D60" w:rsidRPr="0040426F" w:rsidRDefault="00D07D60" w:rsidP="00D07D6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20"/>
        <w:gridCol w:w="2034"/>
      </w:tblGrid>
      <w:tr w:rsidR="00D07D60" w:rsidRPr="0040426F" w14:paraId="4937E4F8" w14:textId="77777777" w:rsidTr="001012EC">
        <w:tc>
          <w:tcPr>
            <w:tcW w:w="7088" w:type="dxa"/>
          </w:tcPr>
          <w:p w14:paraId="6F627FDF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zgadzam</w:t>
            </w:r>
          </w:p>
        </w:tc>
        <w:tc>
          <w:tcPr>
            <w:tcW w:w="2092" w:type="dxa"/>
          </w:tcPr>
          <w:p w14:paraId="30D07C28" w14:textId="77777777" w:rsidR="00D07D60" w:rsidRPr="0040426F" w:rsidRDefault="00D07D60" w:rsidP="001012E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375E6B14" w14:textId="77777777" w:rsidTr="001012EC">
        <w:tc>
          <w:tcPr>
            <w:tcW w:w="7088" w:type="dxa"/>
          </w:tcPr>
          <w:p w14:paraId="0057E127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2092" w:type="dxa"/>
          </w:tcPr>
          <w:p w14:paraId="46654D97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22A5F1C5" w14:textId="77777777" w:rsidTr="001012EC">
        <w:tc>
          <w:tcPr>
            <w:tcW w:w="7088" w:type="dxa"/>
          </w:tcPr>
          <w:p w14:paraId="3C3EC298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092" w:type="dxa"/>
          </w:tcPr>
          <w:p w14:paraId="4EBC2360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47E6D0E7" w14:textId="77777777" w:rsidTr="001012EC">
        <w:tc>
          <w:tcPr>
            <w:tcW w:w="7088" w:type="dxa"/>
          </w:tcPr>
          <w:p w14:paraId="5338C884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2092" w:type="dxa"/>
          </w:tcPr>
          <w:p w14:paraId="44714166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5604011A" w14:textId="77777777" w:rsidTr="001012EC">
        <w:tc>
          <w:tcPr>
            <w:tcW w:w="7088" w:type="dxa"/>
          </w:tcPr>
          <w:p w14:paraId="7CE90881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nie zgadzam</w:t>
            </w:r>
          </w:p>
        </w:tc>
        <w:tc>
          <w:tcPr>
            <w:tcW w:w="2092" w:type="dxa"/>
          </w:tcPr>
          <w:p w14:paraId="12F82DDC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AB146A" w14:textId="77777777" w:rsidR="00D07D60" w:rsidRPr="0040426F" w:rsidRDefault="00D07D60" w:rsidP="00D07D60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A538BE" w14:textId="4BD544B3" w:rsidR="00D07D60" w:rsidRPr="00C56823" w:rsidRDefault="0067306F" w:rsidP="00D07D60">
      <w:pPr>
        <w:pStyle w:val="Akapitzlist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306F">
        <w:rPr>
          <w:rFonts w:ascii="Times New Roman" w:hAnsi="Times New Roman" w:cs="Times New Roman"/>
          <w:bCs/>
          <w:sz w:val="24"/>
          <w:szCs w:val="24"/>
        </w:rPr>
        <w:t>Uwagi do projektowanych zasad wyznaczania składu Komitetu Rewitalizacji:</w:t>
      </w:r>
      <w:r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ECB9C" w14:textId="77777777" w:rsidR="00D07D60" w:rsidRPr="0040426F" w:rsidRDefault="00D07D60" w:rsidP="00D07D60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255D971" w14:textId="77777777" w:rsidR="00D07D60" w:rsidRPr="0040426F" w:rsidRDefault="00D07D60" w:rsidP="00D07D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26F">
        <w:rPr>
          <w:rFonts w:ascii="Times New Roman" w:hAnsi="Times New Roman" w:cs="Times New Roman"/>
          <w:sz w:val="24"/>
          <w:szCs w:val="24"/>
        </w:rPr>
        <w:t xml:space="preserve">Proszę o zaznaczenie znakiem „X” w tabeli Pani/Pana opinii na temat </w:t>
      </w:r>
      <w:r w:rsidRPr="0040426F">
        <w:rPr>
          <w:rFonts w:ascii="Times New Roman" w:hAnsi="Times New Roman" w:cs="Times New Roman"/>
          <w:b/>
          <w:sz w:val="24"/>
          <w:szCs w:val="24"/>
        </w:rPr>
        <w:t>projektowanych zasad działania Komitetu Rewitalizacji.</w:t>
      </w:r>
    </w:p>
    <w:p w14:paraId="42839F9D" w14:textId="77777777" w:rsidR="00D07D60" w:rsidRPr="0040426F" w:rsidRDefault="00D07D60" w:rsidP="00D07D6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20"/>
        <w:gridCol w:w="2034"/>
      </w:tblGrid>
      <w:tr w:rsidR="00D07D60" w:rsidRPr="0040426F" w14:paraId="14E0A5B8" w14:textId="77777777" w:rsidTr="001012EC">
        <w:tc>
          <w:tcPr>
            <w:tcW w:w="7088" w:type="dxa"/>
          </w:tcPr>
          <w:p w14:paraId="4E8F2286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zgadzam</w:t>
            </w:r>
          </w:p>
        </w:tc>
        <w:tc>
          <w:tcPr>
            <w:tcW w:w="2092" w:type="dxa"/>
          </w:tcPr>
          <w:p w14:paraId="642C5C5F" w14:textId="77777777" w:rsidR="00D07D60" w:rsidRPr="0040426F" w:rsidRDefault="00D07D60" w:rsidP="001012E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6147F710" w14:textId="77777777" w:rsidTr="001012EC">
        <w:tc>
          <w:tcPr>
            <w:tcW w:w="7088" w:type="dxa"/>
          </w:tcPr>
          <w:p w14:paraId="09424B54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2092" w:type="dxa"/>
          </w:tcPr>
          <w:p w14:paraId="4F5093EE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7EAD2BEF" w14:textId="77777777" w:rsidTr="001012EC">
        <w:tc>
          <w:tcPr>
            <w:tcW w:w="7088" w:type="dxa"/>
          </w:tcPr>
          <w:p w14:paraId="20DE0658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Nie mam zdania</w:t>
            </w:r>
          </w:p>
        </w:tc>
        <w:tc>
          <w:tcPr>
            <w:tcW w:w="2092" w:type="dxa"/>
          </w:tcPr>
          <w:p w14:paraId="00A6162B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337D171A" w14:textId="77777777" w:rsidTr="001012EC">
        <w:tc>
          <w:tcPr>
            <w:tcW w:w="7088" w:type="dxa"/>
          </w:tcPr>
          <w:p w14:paraId="547B787E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2092" w:type="dxa"/>
          </w:tcPr>
          <w:p w14:paraId="1FCA6B24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D60" w:rsidRPr="0040426F" w14:paraId="178EE6BE" w14:textId="77777777" w:rsidTr="001012EC">
        <w:tc>
          <w:tcPr>
            <w:tcW w:w="7088" w:type="dxa"/>
          </w:tcPr>
          <w:p w14:paraId="60EBFDCF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26F">
              <w:rPr>
                <w:rFonts w:ascii="Times New Roman" w:hAnsi="Times New Roman" w:cs="Times New Roman"/>
                <w:sz w:val="24"/>
                <w:szCs w:val="24"/>
              </w:rPr>
              <w:t>Zdecydowanie się nie zgadzam</w:t>
            </w:r>
          </w:p>
        </w:tc>
        <w:tc>
          <w:tcPr>
            <w:tcW w:w="2092" w:type="dxa"/>
          </w:tcPr>
          <w:p w14:paraId="5874E556" w14:textId="77777777" w:rsidR="00D07D60" w:rsidRPr="0040426F" w:rsidRDefault="00D07D60" w:rsidP="001012EC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816CDF" w14:textId="533A9C93" w:rsidR="0067306F" w:rsidRDefault="0067306F" w:rsidP="00D07D6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06F">
        <w:rPr>
          <w:rFonts w:ascii="Times New Roman" w:eastAsia="Times New Roman" w:hAnsi="Times New Roman" w:cs="Times New Roman"/>
          <w:sz w:val="24"/>
          <w:szCs w:val="24"/>
        </w:rPr>
        <w:t>Uwagi do projektowanych zasad działania Komitetu Rewitalizacji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738300" w14:textId="09756142" w:rsidR="0067306F" w:rsidRDefault="0067306F" w:rsidP="00D07D6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CAEAF" w14:textId="70D67CDF" w:rsidR="00D07D60" w:rsidRPr="003F6091" w:rsidRDefault="00D07D60" w:rsidP="00D07D6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091">
        <w:rPr>
          <w:rFonts w:ascii="Times New Roman" w:eastAsia="Times New Roman" w:hAnsi="Times New Roman" w:cs="Times New Roman"/>
          <w:sz w:val="24"/>
          <w:szCs w:val="24"/>
        </w:rPr>
        <w:t>Jestem (możliwość wskazania więcej niż jednej odpowiedzi):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8397"/>
      </w:tblGrid>
      <w:tr w:rsidR="00D07D60" w:rsidRPr="0040426F" w14:paraId="0FA1FDAB" w14:textId="77777777" w:rsidTr="00236985">
        <w:trPr>
          <w:trHeight w:val="278"/>
        </w:trPr>
        <w:tc>
          <w:tcPr>
            <w:tcW w:w="665" w:type="dxa"/>
          </w:tcPr>
          <w:p w14:paraId="13A62D9E" w14:textId="77777777" w:rsidR="00D07D60" w:rsidRPr="0040426F" w:rsidRDefault="00D07D60" w:rsidP="001012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0C928" w14:textId="536CFC8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Mieszkańcem/</w:t>
            </w:r>
            <w:proofErr w:type="spellStart"/>
            <w:r w:rsidRPr="003F6091">
              <w:rPr>
                <w:rFonts w:ascii="Times New Roman" w:eastAsia="Times New Roman" w:hAnsi="Times New Roman" w:cs="Times New Roman"/>
              </w:rPr>
              <w:t>nką</w:t>
            </w:r>
            <w:proofErr w:type="spellEnd"/>
            <w:r w:rsidRPr="003F6091">
              <w:rPr>
                <w:rFonts w:ascii="Times New Roman" w:eastAsia="Times New Roman" w:hAnsi="Times New Roman" w:cs="Times New Roman"/>
              </w:rPr>
              <w:t xml:space="preserve"> Gminy </w:t>
            </w:r>
            <w:r w:rsidR="004B57F9">
              <w:rPr>
                <w:rFonts w:ascii="Times New Roman" w:eastAsia="Times New Roman" w:hAnsi="Times New Roman" w:cs="Times New Roman"/>
              </w:rPr>
              <w:t>Urszulin</w:t>
            </w:r>
          </w:p>
        </w:tc>
      </w:tr>
      <w:tr w:rsidR="00D07D60" w:rsidRPr="0040426F" w14:paraId="1010CDDA" w14:textId="77777777" w:rsidTr="00236985">
        <w:tc>
          <w:tcPr>
            <w:tcW w:w="665" w:type="dxa"/>
          </w:tcPr>
          <w:p w14:paraId="548D3F71" w14:textId="77777777" w:rsidR="00D07D60" w:rsidRPr="0040426F" w:rsidRDefault="00D07D60" w:rsidP="001012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7C657" w14:textId="7777777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Przedsiębiorcą</w:t>
            </w:r>
          </w:p>
        </w:tc>
      </w:tr>
      <w:tr w:rsidR="00D07D60" w:rsidRPr="0040426F" w14:paraId="24C9592C" w14:textId="77777777" w:rsidTr="00236985">
        <w:tc>
          <w:tcPr>
            <w:tcW w:w="665" w:type="dxa"/>
          </w:tcPr>
          <w:p w14:paraId="6FB5DA4A" w14:textId="77777777" w:rsidR="00D07D60" w:rsidRPr="0040426F" w:rsidRDefault="00D07D60" w:rsidP="001012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844EA2" w14:textId="7777777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Przedstawicielem/</w:t>
            </w:r>
            <w:proofErr w:type="spellStart"/>
            <w:r w:rsidRPr="003F6091">
              <w:rPr>
                <w:rFonts w:ascii="Times New Roman" w:eastAsia="Times New Roman" w:hAnsi="Times New Roman" w:cs="Times New Roman"/>
              </w:rPr>
              <w:t>ką</w:t>
            </w:r>
            <w:proofErr w:type="spellEnd"/>
            <w:r w:rsidRPr="003F6091">
              <w:rPr>
                <w:rFonts w:ascii="Times New Roman" w:eastAsia="Times New Roman" w:hAnsi="Times New Roman" w:cs="Times New Roman"/>
              </w:rPr>
              <w:t xml:space="preserve"> organizacji pozarządowej lub grupy nieformalnej</w:t>
            </w:r>
          </w:p>
        </w:tc>
      </w:tr>
      <w:tr w:rsidR="00D07D60" w:rsidRPr="0040426F" w14:paraId="7F46652A" w14:textId="77777777" w:rsidTr="00236985">
        <w:tc>
          <w:tcPr>
            <w:tcW w:w="665" w:type="dxa"/>
          </w:tcPr>
          <w:p w14:paraId="5B6EA8ED" w14:textId="77777777" w:rsidR="00D07D60" w:rsidRPr="0040426F" w:rsidRDefault="00D07D60" w:rsidP="001012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5371ED" w14:textId="77777777" w:rsidR="00D07D60" w:rsidRPr="003F6091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Przedstawicielem/</w:t>
            </w:r>
            <w:proofErr w:type="spellStart"/>
            <w:r w:rsidRPr="003F6091">
              <w:rPr>
                <w:rFonts w:ascii="Times New Roman" w:eastAsia="Times New Roman" w:hAnsi="Times New Roman" w:cs="Times New Roman"/>
              </w:rPr>
              <w:t>ką</w:t>
            </w:r>
            <w:proofErr w:type="spellEnd"/>
            <w:r w:rsidRPr="003F6091">
              <w:rPr>
                <w:rFonts w:ascii="Times New Roman" w:eastAsia="Times New Roman" w:hAnsi="Times New Roman" w:cs="Times New Roman"/>
              </w:rPr>
              <w:t xml:space="preserve"> jednostki samorządu terytorialnego lub jego jednostki organizacyjnej</w:t>
            </w:r>
          </w:p>
        </w:tc>
      </w:tr>
      <w:tr w:rsidR="00D07D60" w14:paraId="3BF7928C" w14:textId="77777777" w:rsidTr="00236985">
        <w:trPr>
          <w:trHeight w:val="404"/>
        </w:trPr>
        <w:tc>
          <w:tcPr>
            <w:tcW w:w="665" w:type="dxa"/>
          </w:tcPr>
          <w:p w14:paraId="4AA3F4D1" w14:textId="77777777" w:rsidR="00D07D60" w:rsidRPr="004E52D3" w:rsidRDefault="00D07D60" w:rsidP="001012EC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9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118FB" w14:textId="77777777" w:rsidR="00D07D60" w:rsidRDefault="00D07D60" w:rsidP="001012E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F6091">
              <w:rPr>
                <w:rFonts w:ascii="Times New Roman" w:eastAsia="Times New Roman" w:hAnsi="Times New Roman" w:cs="Times New Roman"/>
              </w:rPr>
              <w:t>Przedstawicielem/</w:t>
            </w:r>
            <w:proofErr w:type="spellStart"/>
            <w:r w:rsidRPr="003F6091">
              <w:rPr>
                <w:rFonts w:ascii="Times New Roman" w:eastAsia="Times New Roman" w:hAnsi="Times New Roman" w:cs="Times New Roman"/>
              </w:rPr>
              <w:t>ką</w:t>
            </w:r>
            <w:proofErr w:type="spellEnd"/>
            <w:r w:rsidRPr="003F6091">
              <w:rPr>
                <w:rFonts w:ascii="Times New Roman" w:eastAsia="Times New Roman" w:hAnsi="Times New Roman" w:cs="Times New Roman"/>
              </w:rPr>
              <w:t xml:space="preserve"> organów władzy publicznej</w:t>
            </w:r>
          </w:p>
          <w:p w14:paraId="0EF3D9CF" w14:textId="77777777" w:rsidR="00F6395B" w:rsidRPr="003F6091" w:rsidRDefault="00F6395B" w:rsidP="001012EC">
            <w:pPr>
              <w:spacing w:after="0"/>
            </w:pPr>
          </w:p>
        </w:tc>
      </w:tr>
    </w:tbl>
    <w:p w14:paraId="413AB4A2" w14:textId="77777777" w:rsidR="00236985" w:rsidRPr="00236985" w:rsidRDefault="00236985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28"/>
          <w:szCs w:val="28"/>
          <w:lang w:eastAsia="zh-CN" w:bidi="hi-IN"/>
        </w:rPr>
      </w:pPr>
      <w:r w:rsidRPr="00236985">
        <w:rPr>
          <w:rFonts w:ascii="Times New Roman" w:eastAsia="NSimSun" w:hAnsi="Times New Roman" w:cs="Lucida Sans"/>
          <w:b/>
          <w:bCs/>
          <w:kern w:val="3"/>
          <w:sz w:val="28"/>
          <w:szCs w:val="28"/>
          <w:lang w:eastAsia="zh-CN" w:bidi="hi-IN"/>
        </w:rPr>
        <w:lastRenderedPageBreak/>
        <w:t>Klauzula informacyjna o przetwarzaniu danych osobowych</w:t>
      </w:r>
    </w:p>
    <w:p w14:paraId="0430873E" w14:textId="77777777" w:rsidR="00236985" w:rsidRPr="00236985" w:rsidRDefault="00236985" w:rsidP="00236985">
      <w:p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54C10793" w14:textId="77777777" w:rsidR="00236985" w:rsidRPr="00236985" w:rsidRDefault="00236985" w:rsidP="00236985">
      <w:pPr>
        <w:suppressAutoHyphens/>
        <w:autoSpaceDN w:val="0"/>
        <w:spacing w:after="0" w:line="25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236985">
        <w:rPr>
          <w:rFonts w:ascii="Times New Roman" w:eastAsia="NSimSun" w:hAnsi="Times New Roman" w:cs="Lucida Sans"/>
          <w:color w:val="212529"/>
          <w:kern w:val="3"/>
          <w:sz w:val="24"/>
          <w:szCs w:val="24"/>
          <w:shd w:val="clear" w:color="auto" w:fill="FFFFFF"/>
          <w:lang w:eastAsia="zh-CN" w:bidi="hi-I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(zwanym dalej: „rozporządzenie RODO”) informujemy, że:</w:t>
      </w:r>
    </w:p>
    <w:p w14:paraId="0C4C7922" w14:textId="77777777" w:rsidR="00236985" w:rsidRPr="00236985" w:rsidRDefault="00236985" w:rsidP="00236985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36985" w:rsidRPr="00236985" w14:paraId="795074BF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FC1F3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1. Administrator danych</w:t>
            </w:r>
          </w:p>
        </w:tc>
      </w:tr>
      <w:tr w:rsidR="00236985" w:rsidRPr="00236985" w14:paraId="551932BA" w14:textId="77777777" w:rsidTr="00AC45C7">
        <w:trPr>
          <w:trHeight w:val="1194"/>
        </w:trPr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BABC4" w14:textId="276FD962" w:rsidR="00236985" w:rsidRPr="00236985" w:rsidRDefault="00236985" w:rsidP="00236985">
            <w:pPr>
              <w:widowControl w:val="0"/>
              <w:shd w:val="clear" w:color="auto" w:fill="FFFFFF"/>
              <w:suppressAutoHyphens/>
              <w:autoSpaceDN w:val="0"/>
              <w:spacing w:before="280" w:after="28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Administratorem Pani/Pana danych osobowych przetwarzanych w Urzędzie Gminy </w:t>
            </w:r>
            <w:r w:rsidR="00537856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Urszulin</w:t>
            </w:r>
            <w:r w:rsidRPr="00236985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 jest: Gmina </w:t>
            </w:r>
            <w:r w:rsidR="00537856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Urszulin</w:t>
            </w:r>
            <w:r w:rsidRPr="00236985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 reprezentowana przez Wójta, z siedzibą, ul. </w:t>
            </w:r>
            <w:r w:rsidR="00537856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Kwiatowa 35</w:t>
            </w:r>
            <w:r w:rsidRPr="00236985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, </w:t>
            </w:r>
            <w:r w:rsidR="00537856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22-234 Urszulin</w:t>
            </w:r>
            <w:r w:rsidRPr="00236985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. Dane kontaktowe: tel. 82</w:t>
            </w:r>
            <w:r w:rsidR="00537856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 571 30 24</w:t>
            </w:r>
            <w:r w:rsidRPr="00236985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, email: </w:t>
            </w:r>
            <w:hyperlink r:id="rId5" w:history="1">
              <w:r w:rsidR="00537856" w:rsidRPr="00FA60EE">
                <w:rPr>
                  <w:rStyle w:val="Hipercze"/>
                  <w:rFonts w:ascii="Times New Roman" w:eastAsia="NSimSun" w:hAnsi="Times New Roman" w:cs="Lucida Sans"/>
                  <w:sz w:val="24"/>
                  <w:szCs w:val="24"/>
                  <w:lang w:eastAsia="pl-PL" w:bidi="hi-IN"/>
                </w:rPr>
                <w:t>sekretariat@urszulin.eu</w:t>
              </w:r>
            </w:hyperlink>
          </w:p>
        </w:tc>
      </w:tr>
      <w:tr w:rsidR="00236985" w:rsidRPr="00236985" w14:paraId="3EF5CEF6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BF013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2. Inspektor danych osobowych</w:t>
            </w:r>
          </w:p>
        </w:tc>
      </w:tr>
      <w:tr w:rsidR="00236985" w:rsidRPr="00236985" w14:paraId="2631A459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186D6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766EA6EA" w14:textId="61740A74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Inspektor Ochrony Danych Osobowych: </w:t>
            </w:r>
            <w:r w:rsidR="00537856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Agnieszka Trzebunia</w:t>
            </w: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. Kontakt z Inspektorem we wszystkich sprawach związanych z ochroną danych osobowych może odbywać się poprzez email: </w:t>
            </w:r>
            <w:hyperlink r:id="rId6" w:history="1">
              <w:r w:rsidR="0031285E" w:rsidRPr="00FA60EE">
                <w:rPr>
                  <w:rStyle w:val="Hipercze"/>
                  <w:rFonts w:ascii="Times New Roman" w:eastAsia="NSimSun" w:hAnsi="Times New Roman" w:cs="Lucida Sans"/>
                  <w:kern w:val="3"/>
                  <w:sz w:val="24"/>
                  <w:szCs w:val="24"/>
                  <w:lang w:eastAsia="zh-CN" w:bidi="hi-IN"/>
                </w:rPr>
                <w:t>iod@odoexpert.eu</w:t>
              </w:r>
            </w:hyperlink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0E0663DC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52F31E1E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AB15D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3. Cel oraz podstawa prawna przetwarzania danych osobowych</w:t>
            </w:r>
          </w:p>
        </w:tc>
      </w:tr>
      <w:tr w:rsidR="00236985" w:rsidRPr="00236985" w14:paraId="61B84839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3CDD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0346CD92" w14:textId="0FEAC7A9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Państwa dane są przetwarzane przede wszystkim w celach związanych z realizacją zadań publicznych o charakterze gminnym. Podstawa prawna przetwarzania danych: obowiązek prawny ciążący na Administratorze art. 6 ust.1 lit.</w:t>
            </w:r>
            <w:r w:rsidR="00233F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a i</w:t>
            </w: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c RODO, w szczególności</w:t>
            </w:r>
            <w:r w:rsidR="00F64609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ustawa z dnia 19 października 2015 r. o rewitalizacji</w:t>
            </w: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F64609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oraz </w:t>
            </w: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ustawa z dnia 8 marca 1990 ustawa o samorządzie gminnym. Podstawą prawną przetwarzania Pani/Pana danych osobowych jest szereg ustaw kompetencyjnych (merytorycznych) oraz obowiązków i zadań zleconych przez instytucje nadrzędne wobec Administratora.</w:t>
            </w:r>
          </w:p>
          <w:p w14:paraId="4E490100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209FC59E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7A0C6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4. Odbiorcy danych osobowych</w:t>
            </w:r>
          </w:p>
        </w:tc>
      </w:tr>
      <w:tr w:rsidR="00236985" w:rsidRPr="00236985" w14:paraId="1282735B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CF147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6A70F114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Państwa dane mogą zostać przekazane osobom biorącym udział w wykonywaniu zadań publicznych, o których mowa w punkcie 3 oraz podmioty uprawnione do uzyskania danych osobowych na podstawie przepisów prawa, w szczególności: organy władzy publicznej, oraz podmioty wykonujące zadania publiczne lub działające na zlecenie organów władzy publicznej w zakresie wynikającym z przepisów powszechnie obowiązującego prawa oraz podmioty, które na podstawie stosownych umów z Administratorem przetwarzają dane osobowe.</w:t>
            </w:r>
          </w:p>
          <w:p w14:paraId="09DD86A1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02E64A22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02B9F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5. Przekazanie danych osobowych do państw trzecich lub organizacji międzynarodowych</w:t>
            </w:r>
          </w:p>
        </w:tc>
      </w:tr>
      <w:tr w:rsidR="00236985" w:rsidRPr="00236985" w14:paraId="2021838C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6A5E2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506BD67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Państwa dane nie będą przekazywane do państw trzecich oraz organizacji międzynarodowych.</w:t>
            </w:r>
          </w:p>
          <w:p w14:paraId="3E9CCAEC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2D670C70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05419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6. Okres przechowywania Państwa danych osobowych</w:t>
            </w:r>
          </w:p>
        </w:tc>
      </w:tr>
      <w:tr w:rsidR="00236985" w:rsidRPr="00236985" w14:paraId="2F6CCA31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4F7DB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07B57E3B" w14:textId="77777777" w:rsid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Państwa dane osobowe będą przechowywane od momentu pozyskania do chwili załatwienia sprawy oraz przez okres wynikający z regulacji prawnych: kategorii archiwalnej dokumentacji, określonej w jednolitym rzeczowym wykazie akt dla organów gmin i związków międzygminnych; ustawy z dnia 14 lipca 1983 o narodowym zasobie archiwalnym (Dz. U. z 2020 poz. 164 z </w:t>
            </w:r>
            <w:proofErr w:type="spellStart"/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późn</w:t>
            </w:r>
            <w:proofErr w:type="spellEnd"/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. zm.).</w:t>
            </w:r>
          </w:p>
          <w:p w14:paraId="455477F8" w14:textId="77777777" w:rsidR="00F6395B" w:rsidRDefault="00F6395B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7EBA9451" w14:textId="77777777" w:rsidR="00F6395B" w:rsidRPr="00236985" w:rsidRDefault="00F6395B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58B83F9A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332B7950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58C12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7. Prawa osób, których dane są przetwarzane</w:t>
            </w:r>
          </w:p>
        </w:tc>
      </w:tr>
      <w:tr w:rsidR="00236985" w:rsidRPr="00236985" w14:paraId="0FADFE7D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9C5C2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2E847932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Na podstawie ogólnego rozporządzenia o ochronie danych osobowych z dani 27 kwietnia 2016 (RODO) przysługują Pani/Panu określone prawa: prawo dostępu do treści swoich danych; prawo żądania sprostowania, poprawienia swoich danych; prawo żądania ograniczenia przetwarzania swoich danych. Aby skorzystać ze swoich praw prosimy skontaktować się z Inspektorem Ochrony Danych Osobowych.</w:t>
            </w:r>
          </w:p>
          <w:p w14:paraId="2B2A4536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66FBEF88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8BB08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8. Prawo wniesienia skargi do organu nadzorczego</w:t>
            </w:r>
          </w:p>
        </w:tc>
      </w:tr>
      <w:tr w:rsidR="00236985" w:rsidRPr="00236985" w14:paraId="1D4D8D7D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11523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234CCAA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Przysługuje Pani/Panu prawo wniesienia skargi do organu nadzorczego, którym jest Prezes Urzędu Ochrony Danych Osobowych z siedzibą przy ul. Stawki 2, 00-193 Warszawa</w:t>
            </w:r>
          </w:p>
          <w:p w14:paraId="0E9C4D48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16FE74B9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9AF14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9. Informacja o zautomatyzowanym podejmowaniu decyzji oraz profilowaniu</w:t>
            </w:r>
          </w:p>
        </w:tc>
      </w:tr>
      <w:tr w:rsidR="00236985" w:rsidRPr="00236985" w14:paraId="56AA2D40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0AA9C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722DEE7F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Dane nie będą wykorzystywane do zautomatyzowanego podejmowania decyzji ani profilowania.</w:t>
            </w:r>
          </w:p>
          <w:p w14:paraId="67237772" w14:textId="77777777" w:rsidR="00236985" w:rsidRPr="00236985" w:rsidRDefault="00236985" w:rsidP="002369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36985" w:rsidRPr="00236985" w14:paraId="0921428A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6CC1C" w14:textId="77777777" w:rsidR="00236985" w:rsidRPr="00236985" w:rsidRDefault="00236985" w:rsidP="00236985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10. Inne niezbędne informacje</w:t>
            </w:r>
          </w:p>
        </w:tc>
      </w:tr>
      <w:tr w:rsidR="00236985" w:rsidRPr="00236985" w14:paraId="19154371" w14:textId="77777777" w:rsidTr="00AC45C7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25EFB" w14:textId="77777777" w:rsidR="00236985" w:rsidRPr="00236985" w:rsidRDefault="00236985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62029B86" w14:textId="77777777" w:rsidR="00236985" w:rsidRPr="00236985" w:rsidRDefault="00236985" w:rsidP="00236985">
            <w:pPr>
              <w:suppressAutoHyphens/>
              <w:autoSpaceDN w:val="0"/>
              <w:spacing w:after="0" w:line="254" w:lineRule="auto"/>
              <w:jc w:val="both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236985">
              <w:rPr>
                <w:rFonts w:ascii="Liberation Serif" w:eastAsia="NSimSun" w:hAnsi="Liberation Serif" w:cs="Times New Roman"/>
                <w:color w:val="212529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Pani/Pana dane osobowe w zakresie adresu poczty elektronicznej lub numer telefonu (jeśli podano) mogą zostać wykorzystane jedynie do kontaktu w służbowych celach informacyjnych lub wyjaśniających. Podstawą takiego działania jest wyrażona przez Państwa zgoda. Informujemy jednocześnie, że w takim przypadku, przysługuje Pani/Panu prawo do cofnięcia zgody w dowolnym momencie, bez wpływu na zgodność z prawem przetwarzania, którego dokonano na podstawie zgody przed jej cofnięciem.</w:t>
            </w:r>
          </w:p>
        </w:tc>
      </w:tr>
    </w:tbl>
    <w:p w14:paraId="5FC8FEC5" w14:textId="77777777" w:rsidR="00236985" w:rsidRPr="00236985" w:rsidRDefault="00236985" w:rsidP="00236985">
      <w:pPr>
        <w:suppressAutoHyphens/>
        <w:autoSpaceDN w:val="0"/>
        <w:spacing w:after="0" w:line="254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14:paraId="4E3F5EC6" w14:textId="7C93C8AB" w:rsidR="00D07D60" w:rsidRDefault="00D07D60"/>
    <w:sectPr w:rsidR="00D0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686"/>
    <w:multiLevelType w:val="multilevel"/>
    <w:tmpl w:val="7D9C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47B19"/>
    <w:multiLevelType w:val="hybridMultilevel"/>
    <w:tmpl w:val="BF965C44"/>
    <w:lvl w:ilvl="0" w:tplc="0ECAB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63907">
    <w:abstractNumId w:val="1"/>
  </w:num>
  <w:num w:numId="2" w16cid:durableId="4760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60"/>
    <w:rsid w:val="001A6306"/>
    <w:rsid w:val="001D368D"/>
    <w:rsid w:val="00233F3A"/>
    <w:rsid w:val="00236985"/>
    <w:rsid w:val="0031285E"/>
    <w:rsid w:val="0047235A"/>
    <w:rsid w:val="004B57F9"/>
    <w:rsid w:val="00537856"/>
    <w:rsid w:val="00542CFE"/>
    <w:rsid w:val="00641114"/>
    <w:rsid w:val="0067306F"/>
    <w:rsid w:val="00A63CF4"/>
    <w:rsid w:val="00D07D60"/>
    <w:rsid w:val="00E67F4B"/>
    <w:rsid w:val="00F6395B"/>
    <w:rsid w:val="00F6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37BE"/>
  <w15:chartTrackingRefBased/>
  <w15:docId w15:val="{A5CEE3A7-ED38-4C26-A3C0-18F5828C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D6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D60"/>
    <w:pPr>
      <w:ind w:left="720"/>
      <w:contextualSpacing/>
    </w:pPr>
  </w:style>
  <w:style w:type="table" w:styleId="Tabela-Siatka">
    <w:name w:val="Table Grid"/>
    <w:basedOn w:val="Standardowy"/>
    <w:uiPriority w:val="59"/>
    <w:rsid w:val="00D07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7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doexpert.eu" TargetMode="External"/><Relationship Id="rId5" Type="http://schemas.openxmlformats.org/officeDocument/2006/relationships/hyperlink" Target="mailto:sekretariat@urszul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Magdalena Kępa</cp:lastModifiedBy>
  <cp:revision>4</cp:revision>
  <dcterms:created xsi:type="dcterms:W3CDTF">2024-05-27T11:46:00Z</dcterms:created>
  <dcterms:modified xsi:type="dcterms:W3CDTF">2024-06-07T06:09:00Z</dcterms:modified>
</cp:coreProperties>
</file>